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00D3DEC1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93591E">
        <w:rPr>
          <w:rFonts w:ascii="Century Gothic" w:hAnsi="Century Gothic" w:cs="Arial"/>
          <w:b/>
          <w:bCs/>
          <w:sz w:val="20"/>
          <w:szCs w:val="20"/>
        </w:rPr>
        <w:t>„</w:t>
      </w:r>
      <w:r w:rsidR="0093591E" w:rsidRPr="0093591E">
        <w:rPr>
          <w:rFonts w:ascii="Century Gothic" w:hAnsi="Century Gothic" w:cs="Arial"/>
          <w:b/>
          <w:bCs/>
          <w:sz w:val="20"/>
          <w:szCs w:val="20"/>
        </w:rPr>
        <w:t>Sukcesywne dostawy wyposażenia do oprysków</w:t>
      </w:r>
      <w:r w:rsidR="00574908" w:rsidRPr="0093591E">
        <w:rPr>
          <w:rFonts w:ascii="Century Gothic" w:eastAsia="SimSun" w:hAnsi="Century Gothic" w:cs="Arial"/>
          <w:b/>
          <w:bCs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93591E" w:rsidRPr="0093591E">
        <w:rPr>
          <w:rFonts w:ascii="Century Gothic" w:hAnsi="Century Gothic"/>
          <w:sz w:val="20"/>
        </w:rPr>
        <w:t>NP/2026/04/0275/PW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93591E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93591E">
        <w:rPr>
          <w:rFonts w:ascii="Century Gothic" w:hAnsi="Century Gothic" w:cs="Arial"/>
          <w:b/>
          <w:sz w:val="20"/>
          <w:szCs w:val="20"/>
        </w:rPr>
        <w:t>nasz</w:t>
      </w:r>
      <w:r w:rsidR="009D7933" w:rsidRPr="0093591E">
        <w:rPr>
          <w:rFonts w:ascii="Century Gothic" w:hAnsi="Century Gothic" w:cs="Arial"/>
          <w:b/>
          <w:sz w:val="20"/>
          <w:szCs w:val="20"/>
        </w:rPr>
        <w:t>ych</w:t>
      </w:r>
      <w:r w:rsidRPr="0093591E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93591E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93591E">
        <w:rPr>
          <w:rFonts w:ascii="Century Gothic" w:hAnsi="Century Gothic" w:cs="Arial"/>
          <w:b/>
          <w:sz w:val="20"/>
          <w:szCs w:val="20"/>
        </w:rPr>
        <w:t>*</w:t>
      </w:r>
      <w:r w:rsidR="009D7933" w:rsidRPr="0093591E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93591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3591E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3591E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93591E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93591E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93591E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93591E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93591E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93591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93591E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93591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93591E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93591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93591E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93591E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93591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  <w:r w:rsidRPr="0093591E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3591E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525652F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</w:t>
      </w:r>
      <w:r w:rsidR="0093591E">
        <w:rPr>
          <w:rFonts w:ascii="Century Gothic" w:hAnsi="Century Gothic" w:cs="Century Gothic"/>
          <w:sz w:val="20"/>
          <w:szCs w:val="20"/>
        </w:rPr>
        <w:t>)</w:t>
      </w:r>
      <w:r w:rsidR="008C1D1D" w:rsidRPr="008C1D1D">
        <w:rPr>
          <w:rFonts w:ascii="Century Gothic" w:hAnsi="Century Gothic" w:cs="Century Gothic"/>
          <w:sz w:val="20"/>
          <w:szCs w:val="20"/>
        </w:rPr>
        <w:t>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93591E">
        <w:rPr>
          <w:rFonts w:ascii="Century Gothic" w:hAnsi="Century Gothic" w:cs="Century Gothic"/>
          <w:sz w:val="20"/>
          <w:szCs w:val="20"/>
        </w:rPr>
        <w:t>)</w:t>
      </w:r>
      <w:r w:rsidR="00A4112A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5C6F408A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D7E4FEF" w14:textId="2382652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235936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3591E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25EFB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B7D47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0FE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31B6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591E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12147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Marczak Katarzyna</cp:lastModifiedBy>
  <cp:revision>4</cp:revision>
  <cp:lastPrinted>2016-12-15T13:21:00Z</cp:lastPrinted>
  <dcterms:created xsi:type="dcterms:W3CDTF">2026-04-24T12:15:00Z</dcterms:created>
  <dcterms:modified xsi:type="dcterms:W3CDTF">2026-04-24T12:31:00Z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